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81EBFC" w14:textId="77777777" w:rsidR="008A3D20" w:rsidRDefault="008A3D20" w:rsidP="008A3D20">
      <w:pPr>
        <w:spacing w:after="0" w:line="240" w:lineRule="auto"/>
        <w:rPr>
          <w:rFonts w:ascii="Aparajita" w:hAnsi="Aparajita" w:cs="Aparajita"/>
          <w:b/>
          <w:sz w:val="28"/>
          <w:szCs w:val="28"/>
        </w:rPr>
      </w:pPr>
      <w:r>
        <w:rPr>
          <w:rFonts w:ascii="Aparajita" w:hAnsi="Aparajita" w:cs="Aparajita"/>
          <w:b/>
          <w:sz w:val="28"/>
          <w:szCs w:val="28"/>
        </w:rPr>
        <w:t>PLANNING COMMISSION MINUTES</w:t>
      </w:r>
    </w:p>
    <w:p w14:paraId="1D46D307" w14:textId="55365BF5" w:rsidR="008A3D20" w:rsidRDefault="008A3D20" w:rsidP="008A3D20">
      <w:pPr>
        <w:spacing w:after="0" w:line="240" w:lineRule="auto"/>
        <w:rPr>
          <w:rFonts w:ascii="Aparajita" w:hAnsi="Aparajita" w:cs="Aparajita"/>
          <w:b/>
          <w:sz w:val="28"/>
          <w:szCs w:val="28"/>
        </w:rPr>
      </w:pPr>
      <w:r>
        <w:rPr>
          <w:rFonts w:ascii="Aparajita" w:hAnsi="Aparajita" w:cs="Aparajita"/>
          <w:b/>
          <w:sz w:val="28"/>
          <w:szCs w:val="28"/>
        </w:rPr>
        <w:t>December 18</w:t>
      </w:r>
      <w:r>
        <w:rPr>
          <w:rFonts w:ascii="Aparajita" w:hAnsi="Aparajita" w:cs="Aparajita"/>
          <w:b/>
          <w:sz w:val="28"/>
          <w:szCs w:val="28"/>
        </w:rPr>
        <w:t>, 2023</w:t>
      </w:r>
    </w:p>
    <w:p w14:paraId="411A7B06" w14:textId="77777777" w:rsidR="008A3D20" w:rsidRDefault="008A3D20" w:rsidP="008A3D20">
      <w:pPr>
        <w:spacing w:after="0" w:line="240" w:lineRule="auto"/>
        <w:rPr>
          <w:rFonts w:ascii="Aparajita" w:hAnsi="Aparajita" w:cs="Aparajita"/>
          <w:b/>
          <w:sz w:val="28"/>
          <w:szCs w:val="28"/>
        </w:rPr>
      </w:pPr>
      <w:r>
        <w:rPr>
          <w:rFonts w:ascii="Aparajita" w:hAnsi="Aparajita" w:cs="Aparajita"/>
          <w:b/>
          <w:sz w:val="28"/>
          <w:szCs w:val="28"/>
        </w:rPr>
        <w:t xml:space="preserve">6:30 PM </w:t>
      </w:r>
    </w:p>
    <w:p w14:paraId="2FEE79F6" w14:textId="77777777" w:rsidR="008A3D20" w:rsidRDefault="008A3D20" w:rsidP="008A3D20">
      <w:pPr>
        <w:spacing w:after="0" w:line="240" w:lineRule="auto"/>
        <w:rPr>
          <w:rFonts w:ascii="Aparajita" w:hAnsi="Aparajita" w:cs="Aparajita"/>
          <w:b/>
          <w:bCs/>
          <w:sz w:val="28"/>
          <w:szCs w:val="28"/>
        </w:rPr>
      </w:pPr>
    </w:p>
    <w:p w14:paraId="6AC9919B" w14:textId="38B331A9" w:rsidR="008A3D20" w:rsidRPr="008A3D20" w:rsidRDefault="008A3D20" w:rsidP="008A3D20">
      <w:pPr>
        <w:pStyle w:val="ListParagraph"/>
        <w:numPr>
          <w:ilvl w:val="0"/>
          <w:numId w:val="1"/>
        </w:numPr>
        <w:spacing w:line="240" w:lineRule="auto"/>
        <w:ind w:left="270"/>
        <w:rPr>
          <w:rFonts w:ascii="Aparajita" w:hAnsi="Aparajita" w:cs="Aparajita"/>
          <w:b/>
          <w:bCs/>
          <w:sz w:val="28"/>
          <w:szCs w:val="28"/>
        </w:rPr>
      </w:pPr>
      <w:r w:rsidRPr="008A3D20">
        <w:rPr>
          <w:rFonts w:ascii="Aparajita" w:hAnsi="Aparajita" w:cs="Aparajita"/>
          <w:b/>
          <w:bCs/>
          <w:sz w:val="28"/>
          <w:szCs w:val="28"/>
        </w:rPr>
        <w:t>ROLL CALL</w:t>
      </w:r>
    </w:p>
    <w:p w14:paraId="233B9A56" w14:textId="77777777" w:rsidR="008A3D20" w:rsidRPr="008A3D20" w:rsidRDefault="008A3D20" w:rsidP="00481498">
      <w:pPr>
        <w:pStyle w:val="ListParagraph"/>
        <w:numPr>
          <w:ilvl w:val="1"/>
          <w:numId w:val="1"/>
        </w:numPr>
        <w:spacing w:line="240" w:lineRule="auto"/>
        <w:ind w:left="720"/>
        <w:rPr>
          <w:rFonts w:ascii="Aparajita" w:hAnsi="Aparajita" w:cs="Aparajita"/>
          <w:sz w:val="24"/>
          <w:szCs w:val="24"/>
        </w:rPr>
      </w:pPr>
      <w:r w:rsidRPr="008A3D20">
        <w:rPr>
          <w:rFonts w:ascii="Aparajita" w:hAnsi="Aparajita" w:cs="Aparajita"/>
          <w:b/>
          <w:bCs/>
          <w:sz w:val="28"/>
          <w:szCs w:val="28"/>
        </w:rPr>
        <w:t xml:space="preserve">Present : </w:t>
      </w:r>
      <w:r w:rsidRPr="008A3D20">
        <w:rPr>
          <w:rFonts w:ascii="Aparajita" w:hAnsi="Aparajita" w:cs="Aparajita"/>
          <w:sz w:val="28"/>
          <w:szCs w:val="28"/>
        </w:rPr>
        <w:t xml:space="preserve">Bill Walker, Chris Seeley, Nicole </w:t>
      </w:r>
      <w:proofErr w:type="spellStart"/>
      <w:r w:rsidRPr="008A3D20">
        <w:rPr>
          <w:rFonts w:ascii="Aparajita" w:hAnsi="Aparajita" w:cs="Aparajita"/>
          <w:sz w:val="28"/>
          <w:szCs w:val="28"/>
        </w:rPr>
        <w:t>Szallar</w:t>
      </w:r>
      <w:proofErr w:type="spellEnd"/>
    </w:p>
    <w:p w14:paraId="51E3CCD6" w14:textId="30E38394" w:rsidR="008A3D20" w:rsidRPr="008A3D20" w:rsidRDefault="008A3D20" w:rsidP="00481498">
      <w:pPr>
        <w:pStyle w:val="ListParagraph"/>
        <w:numPr>
          <w:ilvl w:val="1"/>
          <w:numId w:val="1"/>
        </w:numPr>
        <w:spacing w:line="240" w:lineRule="auto"/>
        <w:ind w:left="720"/>
        <w:rPr>
          <w:rFonts w:ascii="Aparajita" w:hAnsi="Aparajita" w:cs="Aparajita"/>
          <w:sz w:val="24"/>
          <w:szCs w:val="24"/>
        </w:rPr>
      </w:pPr>
      <w:r w:rsidRPr="008A3D20">
        <w:rPr>
          <w:rFonts w:ascii="Aparajita" w:hAnsi="Aparajita" w:cs="Aparajita"/>
          <w:b/>
          <w:bCs/>
          <w:sz w:val="28"/>
          <w:szCs w:val="28"/>
        </w:rPr>
        <w:t xml:space="preserve">Absent : </w:t>
      </w:r>
      <w:r w:rsidRPr="008A3D20">
        <w:rPr>
          <w:rFonts w:ascii="Aparajita" w:hAnsi="Aparajita" w:cs="Aparajita"/>
          <w:sz w:val="28"/>
          <w:szCs w:val="28"/>
        </w:rPr>
        <w:t>Don Kobel, Jack Sindlinger</w:t>
      </w:r>
    </w:p>
    <w:p w14:paraId="2B360C61" w14:textId="34791FCF" w:rsidR="008A3D20" w:rsidRPr="008A3D20" w:rsidRDefault="008A3D20" w:rsidP="008A3D20">
      <w:pPr>
        <w:pStyle w:val="ListParagraph"/>
        <w:numPr>
          <w:ilvl w:val="0"/>
          <w:numId w:val="1"/>
        </w:numPr>
        <w:spacing w:line="240" w:lineRule="auto"/>
        <w:ind w:left="270"/>
        <w:rPr>
          <w:rFonts w:ascii="Aparajita" w:hAnsi="Aparajita" w:cs="Aparajita"/>
          <w:b/>
          <w:bCs/>
          <w:sz w:val="28"/>
          <w:szCs w:val="28"/>
        </w:rPr>
      </w:pPr>
      <w:r w:rsidRPr="008A3D20">
        <w:rPr>
          <w:rFonts w:ascii="Aparajita" w:hAnsi="Aparajita" w:cs="Aparajita"/>
          <w:b/>
          <w:bCs/>
          <w:sz w:val="28"/>
          <w:szCs w:val="28"/>
        </w:rPr>
        <w:t xml:space="preserve">VISITORS </w:t>
      </w:r>
    </w:p>
    <w:p w14:paraId="5385A886" w14:textId="00F745D6" w:rsidR="008A3D20" w:rsidRPr="0022120F" w:rsidRDefault="008A3D20" w:rsidP="0022120F">
      <w:pPr>
        <w:pStyle w:val="ListParagraph"/>
        <w:numPr>
          <w:ilvl w:val="1"/>
          <w:numId w:val="1"/>
        </w:numPr>
        <w:spacing w:line="240" w:lineRule="auto"/>
        <w:ind w:left="810"/>
        <w:rPr>
          <w:rFonts w:ascii="Aparajita" w:hAnsi="Aparajita" w:cs="Aparajita"/>
          <w:sz w:val="28"/>
          <w:szCs w:val="28"/>
        </w:rPr>
      </w:pPr>
      <w:r w:rsidRPr="008A3D20">
        <w:rPr>
          <w:rFonts w:ascii="Aparajita" w:hAnsi="Aparajita" w:cs="Aparajita"/>
          <w:sz w:val="28"/>
          <w:szCs w:val="28"/>
        </w:rPr>
        <w:t xml:space="preserve">Gary Johnson – Zoning/SALDO, Will Graham – LSSE </w:t>
      </w:r>
    </w:p>
    <w:p w14:paraId="69CF9DF9" w14:textId="77777777" w:rsidR="0022120F" w:rsidRDefault="0022120F" w:rsidP="008A3D20">
      <w:pPr>
        <w:spacing w:line="240" w:lineRule="auto"/>
        <w:jc w:val="both"/>
        <w:rPr>
          <w:rFonts w:ascii="Aparajita" w:hAnsi="Aparajita" w:cs="Aparajita"/>
          <w:b/>
          <w:bCs/>
          <w:sz w:val="28"/>
          <w:szCs w:val="28"/>
          <w:u w:val="single"/>
        </w:rPr>
      </w:pPr>
    </w:p>
    <w:p w14:paraId="499EFADD" w14:textId="293ED073" w:rsidR="008A3D20" w:rsidRDefault="008A3D20" w:rsidP="008A3D20">
      <w:pPr>
        <w:spacing w:line="240" w:lineRule="auto"/>
        <w:jc w:val="both"/>
        <w:rPr>
          <w:rFonts w:ascii="Aparajita" w:hAnsi="Aparajita" w:cs="Aparajita"/>
          <w:b/>
          <w:bCs/>
          <w:sz w:val="28"/>
          <w:szCs w:val="28"/>
          <w:u w:val="single"/>
        </w:rPr>
      </w:pPr>
      <w:r>
        <w:rPr>
          <w:rFonts w:ascii="Aparajita" w:hAnsi="Aparajita" w:cs="Aparajita"/>
          <w:b/>
          <w:bCs/>
          <w:sz w:val="28"/>
          <w:szCs w:val="28"/>
          <w:u w:val="single"/>
        </w:rPr>
        <w:t>Discussion:</w:t>
      </w:r>
    </w:p>
    <w:p w14:paraId="01D349F6" w14:textId="47EF194D" w:rsidR="008A3D20" w:rsidRDefault="0022120F" w:rsidP="008A3D20">
      <w:pPr>
        <w:spacing w:line="240" w:lineRule="auto"/>
        <w:rPr>
          <w:rFonts w:ascii="Aparajita" w:hAnsi="Aparajita" w:cs="Aparajita"/>
          <w:sz w:val="24"/>
          <w:szCs w:val="24"/>
        </w:rPr>
      </w:pPr>
      <w:r>
        <w:rPr>
          <w:rFonts w:ascii="Aparajita" w:hAnsi="Aparajita" w:cs="Aparajita"/>
          <w:sz w:val="24"/>
          <w:szCs w:val="24"/>
        </w:rPr>
        <w:t>Gary Johnson was in attendance for tonight’s meeting to review the zoning ordinance re-write. He reviewed the dark sky provisions and what the committee wants as far as lighting limitations and going forward any renovations that residents or businesses should complete and the limits on what kinds and how bright their outdoor lights could be</w:t>
      </w:r>
      <w:r w:rsidR="00AA07D4">
        <w:rPr>
          <w:rFonts w:ascii="Aparajita" w:hAnsi="Aparajita" w:cs="Aparajita"/>
          <w:sz w:val="24"/>
          <w:szCs w:val="24"/>
        </w:rPr>
        <w:t xml:space="preserve"> and requiring that photometric plans be submitted with zoning permit applications. </w:t>
      </w:r>
    </w:p>
    <w:p w14:paraId="46393FDA" w14:textId="77777777" w:rsidR="002C45CA" w:rsidRDefault="002C45CA" w:rsidP="008A3D20">
      <w:pPr>
        <w:spacing w:line="240" w:lineRule="auto"/>
        <w:rPr>
          <w:rFonts w:ascii="Aparajita" w:hAnsi="Aparajita" w:cs="Aparajita"/>
          <w:sz w:val="24"/>
          <w:szCs w:val="24"/>
        </w:rPr>
      </w:pPr>
    </w:p>
    <w:p w14:paraId="4DBFEC43" w14:textId="29A1FB7A" w:rsidR="002C45CA" w:rsidRDefault="00AA07D4" w:rsidP="008A3D20">
      <w:pPr>
        <w:spacing w:line="240" w:lineRule="auto"/>
        <w:rPr>
          <w:rFonts w:ascii="Aparajita" w:hAnsi="Aparajita" w:cs="Aparajita"/>
          <w:sz w:val="24"/>
          <w:szCs w:val="24"/>
        </w:rPr>
      </w:pPr>
      <w:r>
        <w:rPr>
          <w:rFonts w:ascii="Aparajita" w:hAnsi="Aparajita" w:cs="Aparajita"/>
          <w:sz w:val="24"/>
          <w:szCs w:val="24"/>
        </w:rPr>
        <w:t xml:space="preserve">Another topic was the discussion of accessory dwellings on properties. Must be main dwelling occupied by the owner for a </w:t>
      </w:r>
      <w:proofErr w:type="gramStart"/>
      <w:r>
        <w:rPr>
          <w:rFonts w:ascii="Aparajita" w:hAnsi="Aparajita" w:cs="Aparajita"/>
          <w:sz w:val="24"/>
          <w:szCs w:val="24"/>
        </w:rPr>
        <w:t>single family</w:t>
      </w:r>
      <w:proofErr w:type="gramEnd"/>
      <w:r>
        <w:rPr>
          <w:rFonts w:ascii="Aparajita" w:hAnsi="Aparajita" w:cs="Aparajita"/>
          <w:sz w:val="24"/>
          <w:szCs w:val="24"/>
        </w:rPr>
        <w:t xml:space="preserve"> dwelling on the property and have limitations on property square footage. This also led into the discussion of tiny homes. Many different options are available for tiny homes and at the next meeting we can review some more of the options. </w:t>
      </w:r>
      <w:r w:rsidR="002C45CA">
        <w:rPr>
          <w:rFonts w:ascii="Aparajita" w:hAnsi="Aparajita" w:cs="Aparajita"/>
          <w:sz w:val="24"/>
          <w:szCs w:val="24"/>
        </w:rPr>
        <w:t xml:space="preserve">It was also discussed and decided to change the name of the Industrial zone to the Economic Development Corridor. </w:t>
      </w:r>
    </w:p>
    <w:p w14:paraId="4845A059" w14:textId="77777777" w:rsidR="002C45CA" w:rsidRDefault="002C45CA" w:rsidP="008A3D20">
      <w:pPr>
        <w:spacing w:line="240" w:lineRule="auto"/>
        <w:rPr>
          <w:rFonts w:ascii="Aparajita" w:hAnsi="Aparajita" w:cs="Aparajita"/>
          <w:sz w:val="24"/>
          <w:szCs w:val="24"/>
        </w:rPr>
      </w:pPr>
    </w:p>
    <w:p w14:paraId="443CB67B" w14:textId="29C6BCCC" w:rsidR="00AA07D4" w:rsidRDefault="00AA07D4" w:rsidP="008A3D20">
      <w:pPr>
        <w:spacing w:line="240" w:lineRule="auto"/>
        <w:rPr>
          <w:rFonts w:ascii="Aparajita" w:hAnsi="Aparajita" w:cs="Aparajita"/>
          <w:sz w:val="24"/>
          <w:szCs w:val="24"/>
        </w:rPr>
      </w:pPr>
      <w:r>
        <w:rPr>
          <w:rFonts w:ascii="Aparajita" w:hAnsi="Aparajita" w:cs="Aparajita"/>
          <w:sz w:val="24"/>
          <w:szCs w:val="24"/>
        </w:rPr>
        <w:t xml:space="preserve">A </w:t>
      </w:r>
      <w:r w:rsidRPr="00FA7496">
        <w:rPr>
          <w:rFonts w:ascii="Aparajita" w:hAnsi="Aparajita" w:cs="Aparajita"/>
          <w:b/>
          <w:bCs/>
          <w:sz w:val="24"/>
          <w:szCs w:val="24"/>
        </w:rPr>
        <w:t>MOTION</w:t>
      </w:r>
      <w:r>
        <w:rPr>
          <w:rFonts w:ascii="Aparajita" w:hAnsi="Aparajita" w:cs="Aparajita"/>
          <w:sz w:val="24"/>
          <w:szCs w:val="24"/>
        </w:rPr>
        <w:t xml:space="preserve"> was made by Chris Seeley and </w:t>
      </w:r>
      <w:r w:rsidRPr="00FA7496">
        <w:rPr>
          <w:rFonts w:ascii="Aparajita" w:hAnsi="Aparajita" w:cs="Aparajita"/>
          <w:b/>
          <w:bCs/>
          <w:sz w:val="24"/>
          <w:szCs w:val="24"/>
        </w:rPr>
        <w:t>SECONDED</w:t>
      </w:r>
      <w:r>
        <w:rPr>
          <w:rFonts w:ascii="Aparajita" w:hAnsi="Aparajita" w:cs="Aparajita"/>
          <w:sz w:val="24"/>
          <w:szCs w:val="24"/>
        </w:rPr>
        <w:t xml:space="preserve"> by Nicole </w:t>
      </w:r>
      <w:proofErr w:type="spellStart"/>
      <w:r>
        <w:rPr>
          <w:rFonts w:ascii="Aparajita" w:hAnsi="Aparajita" w:cs="Aparajita"/>
          <w:sz w:val="24"/>
          <w:szCs w:val="24"/>
        </w:rPr>
        <w:t>Szallar</w:t>
      </w:r>
      <w:proofErr w:type="spellEnd"/>
      <w:r>
        <w:rPr>
          <w:rFonts w:ascii="Aparajita" w:hAnsi="Aparajita" w:cs="Aparajita"/>
          <w:sz w:val="24"/>
          <w:szCs w:val="24"/>
        </w:rPr>
        <w:t xml:space="preserve"> to adopt the 2024 meeting dates as </w:t>
      </w:r>
      <w:r w:rsidR="00FA7496">
        <w:rPr>
          <w:rFonts w:ascii="Aparajita" w:hAnsi="Aparajita" w:cs="Aparajita"/>
          <w:sz w:val="24"/>
          <w:szCs w:val="24"/>
        </w:rPr>
        <w:t>follows:</w:t>
      </w:r>
      <w:r>
        <w:rPr>
          <w:rFonts w:ascii="Aparajita" w:hAnsi="Aparajita" w:cs="Aparajita"/>
          <w:sz w:val="24"/>
          <w:szCs w:val="24"/>
        </w:rPr>
        <w:t xml:space="preserve"> January 4, February 5, March 4, April 1, May 6, June 3, July 1, August 5, September 5, October 7, November 7, December 2, and January 6, 2025. A verbal vote was taken and those present voted </w:t>
      </w:r>
      <w:r w:rsidRPr="00FA7496">
        <w:rPr>
          <w:rFonts w:ascii="Aparajita" w:hAnsi="Aparajita" w:cs="Aparajita"/>
          <w:b/>
          <w:bCs/>
          <w:sz w:val="24"/>
          <w:szCs w:val="24"/>
        </w:rPr>
        <w:t>YES</w:t>
      </w:r>
      <w:r>
        <w:rPr>
          <w:rFonts w:ascii="Aparajita" w:hAnsi="Aparajita" w:cs="Aparajita"/>
          <w:sz w:val="24"/>
          <w:szCs w:val="24"/>
        </w:rPr>
        <w:t xml:space="preserve">, the </w:t>
      </w:r>
      <w:r w:rsidRPr="00FA7496">
        <w:rPr>
          <w:rFonts w:ascii="Aparajita" w:hAnsi="Aparajita" w:cs="Aparajita"/>
          <w:b/>
          <w:bCs/>
          <w:sz w:val="24"/>
          <w:szCs w:val="24"/>
        </w:rPr>
        <w:t>MOTION CARRIED</w:t>
      </w:r>
      <w:r>
        <w:rPr>
          <w:rFonts w:ascii="Aparajita" w:hAnsi="Aparajita" w:cs="Aparajita"/>
          <w:sz w:val="24"/>
          <w:szCs w:val="24"/>
        </w:rPr>
        <w:t xml:space="preserve">. </w:t>
      </w:r>
    </w:p>
    <w:p w14:paraId="5A09161B" w14:textId="77777777" w:rsidR="002C45CA" w:rsidRDefault="002C45CA" w:rsidP="008A3D20">
      <w:pPr>
        <w:spacing w:line="240" w:lineRule="auto"/>
        <w:rPr>
          <w:rFonts w:ascii="Aparajita" w:hAnsi="Aparajita" w:cs="Aparajita"/>
          <w:sz w:val="24"/>
          <w:szCs w:val="24"/>
        </w:rPr>
      </w:pPr>
    </w:p>
    <w:p w14:paraId="6DD695A1" w14:textId="32253FB0" w:rsidR="0022120F" w:rsidRDefault="00FA7496" w:rsidP="008A3D20">
      <w:pPr>
        <w:spacing w:line="240" w:lineRule="auto"/>
        <w:rPr>
          <w:rFonts w:ascii="Aparajita" w:hAnsi="Aparajita" w:cs="Aparajita"/>
          <w:sz w:val="24"/>
          <w:szCs w:val="24"/>
        </w:rPr>
      </w:pPr>
      <w:r>
        <w:rPr>
          <w:rFonts w:ascii="Aparajita" w:hAnsi="Aparajita" w:cs="Aparajita"/>
          <w:sz w:val="24"/>
          <w:szCs w:val="24"/>
        </w:rPr>
        <w:t xml:space="preserve">A </w:t>
      </w:r>
      <w:r w:rsidRPr="00FA7496">
        <w:rPr>
          <w:rFonts w:ascii="Aparajita" w:hAnsi="Aparajita" w:cs="Aparajita"/>
          <w:b/>
          <w:bCs/>
          <w:sz w:val="24"/>
          <w:szCs w:val="24"/>
        </w:rPr>
        <w:t>MOTION</w:t>
      </w:r>
      <w:r>
        <w:rPr>
          <w:rFonts w:ascii="Aparajita" w:hAnsi="Aparajita" w:cs="Aparajita"/>
          <w:sz w:val="24"/>
          <w:szCs w:val="24"/>
        </w:rPr>
        <w:t xml:space="preserve"> was made by Chris Seeley and </w:t>
      </w:r>
      <w:r w:rsidRPr="00FA7496">
        <w:rPr>
          <w:rFonts w:ascii="Aparajita" w:hAnsi="Aparajita" w:cs="Aparajita"/>
          <w:b/>
          <w:bCs/>
          <w:sz w:val="24"/>
          <w:szCs w:val="24"/>
        </w:rPr>
        <w:t>SECONDED</w:t>
      </w:r>
      <w:r>
        <w:rPr>
          <w:rFonts w:ascii="Aparajita" w:hAnsi="Aparajita" w:cs="Aparajita"/>
          <w:sz w:val="24"/>
          <w:szCs w:val="24"/>
        </w:rPr>
        <w:t xml:space="preserve"> by Nicole </w:t>
      </w:r>
      <w:proofErr w:type="spellStart"/>
      <w:r>
        <w:rPr>
          <w:rFonts w:ascii="Aparajita" w:hAnsi="Aparajita" w:cs="Aparajita"/>
          <w:sz w:val="24"/>
          <w:szCs w:val="24"/>
        </w:rPr>
        <w:t>Szallar</w:t>
      </w:r>
      <w:proofErr w:type="spellEnd"/>
      <w:r>
        <w:rPr>
          <w:rFonts w:ascii="Aparajita" w:hAnsi="Aparajita" w:cs="Aparajita"/>
          <w:sz w:val="24"/>
          <w:szCs w:val="24"/>
        </w:rPr>
        <w:t xml:space="preserve"> to adjourn the meeting. A verbal vote was taken and those present voted </w:t>
      </w:r>
      <w:r w:rsidRPr="00FA7496">
        <w:rPr>
          <w:rFonts w:ascii="Aparajita" w:hAnsi="Aparajita" w:cs="Aparajita"/>
          <w:b/>
          <w:bCs/>
          <w:sz w:val="24"/>
          <w:szCs w:val="24"/>
        </w:rPr>
        <w:t>YES</w:t>
      </w:r>
      <w:r>
        <w:rPr>
          <w:rFonts w:ascii="Aparajita" w:hAnsi="Aparajita" w:cs="Aparajita"/>
          <w:sz w:val="24"/>
          <w:szCs w:val="24"/>
        </w:rPr>
        <w:t xml:space="preserve">, the </w:t>
      </w:r>
      <w:r w:rsidRPr="00FA7496">
        <w:rPr>
          <w:rFonts w:ascii="Aparajita" w:hAnsi="Aparajita" w:cs="Aparajita"/>
          <w:b/>
          <w:bCs/>
          <w:sz w:val="24"/>
          <w:szCs w:val="24"/>
        </w:rPr>
        <w:t>MOTION</w:t>
      </w:r>
      <w:r>
        <w:rPr>
          <w:rFonts w:ascii="Aparajita" w:hAnsi="Aparajita" w:cs="Aparajita"/>
          <w:sz w:val="24"/>
          <w:szCs w:val="24"/>
        </w:rPr>
        <w:t xml:space="preserve"> </w:t>
      </w:r>
      <w:r w:rsidRPr="00FA7496">
        <w:rPr>
          <w:rFonts w:ascii="Aparajita" w:hAnsi="Aparajita" w:cs="Aparajita"/>
          <w:b/>
          <w:bCs/>
          <w:sz w:val="24"/>
          <w:szCs w:val="24"/>
        </w:rPr>
        <w:t>CARRIED.</w:t>
      </w:r>
      <w:r>
        <w:rPr>
          <w:rFonts w:ascii="Aparajita" w:hAnsi="Aparajita" w:cs="Aparajita"/>
          <w:sz w:val="24"/>
          <w:szCs w:val="24"/>
        </w:rPr>
        <w:t xml:space="preserve"> The meeting adjourned at 8:30pm</w:t>
      </w:r>
    </w:p>
    <w:p w14:paraId="66C5C12C" w14:textId="77777777" w:rsidR="00FA7496" w:rsidRDefault="00FA7496" w:rsidP="008A3D20">
      <w:pPr>
        <w:spacing w:line="240" w:lineRule="auto"/>
        <w:rPr>
          <w:rFonts w:ascii="Aparajita" w:hAnsi="Aparajita" w:cs="Aparajita"/>
          <w:sz w:val="24"/>
          <w:szCs w:val="24"/>
        </w:rPr>
      </w:pPr>
    </w:p>
    <w:p w14:paraId="21C92009" w14:textId="6CCBF012" w:rsidR="008A3D20" w:rsidRDefault="008A3D20" w:rsidP="008A3D20">
      <w:pPr>
        <w:spacing w:line="240" w:lineRule="auto"/>
        <w:rPr>
          <w:rFonts w:ascii="Aparajita" w:hAnsi="Aparajita" w:cs="Aparajita"/>
          <w:sz w:val="24"/>
          <w:szCs w:val="24"/>
        </w:rPr>
      </w:pPr>
      <w:r>
        <w:rPr>
          <w:rFonts w:ascii="Aparajita" w:hAnsi="Aparajita" w:cs="Aparajita"/>
          <w:sz w:val="24"/>
          <w:szCs w:val="24"/>
        </w:rPr>
        <w:t xml:space="preserve"> Respectfully submitted,</w:t>
      </w:r>
    </w:p>
    <w:p w14:paraId="3BDEBF8E" w14:textId="77777777" w:rsidR="008A3D20" w:rsidRDefault="008A3D20" w:rsidP="008A3D20">
      <w:pPr>
        <w:spacing w:after="0" w:line="240" w:lineRule="auto"/>
        <w:rPr>
          <w:rFonts w:ascii="Aparajita" w:hAnsi="Aparajita" w:cs="Aparajita"/>
          <w:sz w:val="24"/>
          <w:szCs w:val="24"/>
        </w:rPr>
      </w:pPr>
    </w:p>
    <w:p w14:paraId="6B678399" w14:textId="77777777" w:rsidR="008A3D20" w:rsidRDefault="008A3D20" w:rsidP="008A3D20">
      <w:pPr>
        <w:spacing w:after="0" w:line="240" w:lineRule="auto"/>
        <w:rPr>
          <w:rFonts w:ascii="Aparajita" w:hAnsi="Aparajita" w:cs="Aparajita"/>
          <w:sz w:val="24"/>
          <w:szCs w:val="24"/>
        </w:rPr>
      </w:pPr>
    </w:p>
    <w:p w14:paraId="7D307CB0" w14:textId="77777777" w:rsidR="008A3D20" w:rsidRDefault="008A3D20" w:rsidP="008A3D20">
      <w:pPr>
        <w:spacing w:after="0" w:line="240" w:lineRule="auto"/>
        <w:rPr>
          <w:rFonts w:ascii="Aparajita" w:hAnsi="Aparajita" w:cs="Aparajita"/>
          <w:sz w:val="24"/>
          <w:szCs w:val="24"/>
        </w:rPr>
      </w:pPr>
    </w:p>
    <w:p w14:paraId="482C72BC" w14:textId="77777777" w:rsidR="008A3D20" w:rsidRDefault="008A3D20" w:rsidP="008A3D20">
      <w:pPr>
        <w:spacing w:after="0" w:line="240" w:lineRule="auto"/>
        <w:rPr>
          <w:rFonts w:ascii="Aparajita" w:hAnsi="Aparajita" w:cs="Aparajita"/>
          <w:sz w:val="24"/>
          <w:szCs w:val="24"/>
        </w:rPr>
      </w:pPr>
      <w:r>
        <w:rPr>
          <w:rFonts w:ascii="Aparajita" w:hAnsi="Aparajita" w:cs="Aparajita"/>
          <w:sz w:val="24"/>
          <w:szCs w:val="24"/>
        </w:rPr>
        <w:t xml:space="preserve"> Amanda Harper</w:t>
      </w:r>
    </w:p>
    <w:p w14:paraId="6C3A6771" w14:textId="77777777" w:rsidR="008A3D20" w:rsidRDefault="008A3D20" w:rsidP="008A3D20">
      <w:pPr>
        <w:spacing w:after="0" w:line="240" w:lineRule="auto"/>
        <w:rPr>
          <w:rFonts w:ascii="Aparajita" w:hAnsi="Aparajita" w:cs="Aparajita"/>
          <w:sz w:val="24"/>
          <w:szCs w:val="24"/>
        </w:rPr>
      </w:pPr>
      <w:r>
        <w:rPr>
          <w:rFonts w:ascii="Aparajita" w:hAnsi="Aparajita" w:cs="Aparajita"/>
          <w:sz w:val="24"/>
          <w:szCs w:val="24"/>
        </w:rPr>
        <w:t xml:space="preserve">  Secretary </w:t>
      </w:r>
    </w:p>
    <w:p w14:paraId="723AF987" w14:textId="77777777" w:rsidR="008A3D20" w:rsidRDefault="008A3D20"/>
    <w:sectPr w:rsidR="008A3D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arajita">
    <w:altName w:val="Nirmala UI"/>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029DC"/>
    <w:multiLevelType w:val="hybridMultilevel"/>
    <w:tmpl w:val="CB840A9C"/>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18189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3D20"/>
    <w:rsid w:val="0022120F"/>
    <w:rsid w:val="002C45CA"/>
    <w:rsid w:val="008A3D20"/>
    <w:rsid w:val="00AA07D4"/>
    <w:rsid w:val="00FA74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8C5A94"/>
  <w15:chartTrackingRefBased/>
  <w15:docId w15:val="{A2F3810D-FEE9-4B91-BDAE-73C478B07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3D20"/>
    <w:pPr>
      <w:spacing w:after="120" w:line="264" w:lineRule="auto"/>
    </w:pPr>
    <w:rPr>
      <w:rFonts w:ascii="Calibri" w:eastAsia="Calibri" w:hAnsi="Calibri" w:cs="Times New Roman"/>
      <w:kern w:val="0"/>
      <w:sz w:val="21"/>
      <w:szCs w:val="21"/>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3D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3045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1</Pages>
  <Words>257</Words>
  <Characters>1466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Linesville Boro</dc:creator>
  <cp:keywords/>
  <dc:description/>
  <cp:lastModifiedBy>Linesville Boro</cp:lastModifiedBy>
  <cp:revision>4</cp:revision>
  <dcterms:created xsi:type="dcterms:W3CDTF">2023-12-27T17:49:00Z</dcterms:created>
  <dcterms:modified xsi:type="dcterms:W3CDTF">2023-12-27T18:48:00Z</dcterms:modified>
</cp:coreProperties>
</file>